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F0B" w:rsidRDefault="003405DC" w:rsidP="003405DC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Министерство культуры Свердловской области</w:t>
      </w:r>
    </w:p>
    <w:p w:rsidR="003405DC" w:rsidRPr="00676F0B" w:rsidRDefault="003405DC" w:rsidP="003405DC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Свердловская областная библиотека для детей и юношества</w:t>
      </w:r>
    </w:p>
    <w:p w:rsidR="003405DC" w:rsidRDefault="003405DC" w:rsidP="00676F0B">
      <w:pPr>
        <w:jc w:val="center"/>
        <w:rPr>
          <w:b/>
          <w:bCs/>
          <w:sz w:val="28"/>
          <w:szCs w:val="28"/>
        </w:rPr>
      </w:pPr>
    </w:p>
    <w:p w:rsidR="00676F0B" w:rsidRPr="00676F0B" w:rsidRDefault="00676F0B" w:rsidP="00676F0B">
      <w:pPr>
        <w:jc w:val="center"/>
        <w:rPr>
          <w:sz w:val="28"/>
          <w:szCs w:val="28"/>
        </w:rPr>
      </w:pPr>
      <w:r w:rsidRPr="00676F0B">
        <w:rPr>
          <w:b/>
          <w:bCs/>
          <w:sz w:val="28"/>
          <w:szCs w:val="28"/>
        </w:rPr>
        <w:t>Положение</w:t>
      </w:r>
    </w:p>
    <w:p w:rsidR="00676F0B" w:rsidRDefault="00676F0B" w:rsidP="00676F0B">
      <w:pPr>
        <w:jc w:val="center"/>
        <w:rPr>
          <w:b/>
          <w:bCs/>
          <w:sz w:val="28"/>
          <w:szCs w:val="28"/>
        </w:rPr>
      </w:pPr>
      <w:r w:rsidRPr="00676F0B">
        <w:rPr>
          <w:b/>
          <w:bCs/>
          <w:sz w:val="28"/>
          <w:szCs w:val="28"/>
        </w:rPr>
        <w:t>о проведении областного библиотечного конкурса</w:t>
      </w:r>
    </w:p>
    <w:p w:rsidR="00676F0B" w:rsidRPr="00676F0B" w:rsidRDefault="00676F0B" w:rsidP="00676F0B">
      <w:pPr>
        <w:jc w:val="center"/>
        <w:rPr>
          <w:sz w:val="28"/>
          <w:szCs w:val="28"/>
        </w:rPr>
      </w:pPr>
      <w:r w:rsidRPr="00676F0B">
        <w:rPr>
          <w:b/>
          <w:bCs/>
          <w:sz w:val="28"/>
          <w:szCs w:val="28"/>
        </w:rPr>
        <w:t xml:space="preserve"> программ продвижения чтения</w:t>
      </w:r>
    </w:p>
    <w:p w:rsidR="00676F0B" w:rsidRPr="00676F0B" w:rsidRDefault="00676F0B" w:rsidP="00676F0B">
      <w:pPr>
        <w:spacing w:after="0"/>
        <w:rPr>
          <w:sz w:val="28"/>
          <w:szCs w:val="28"/>
        </w:rPr>
      </w:pPr>
      <w:r w:rsidRPr="00676F0B">
        <w:rPr>
          <w:sz w:val="28"/>
          <w:szCs w:val="28"/>
        </w:rPr>
        <w:t xml:space="preserve">Цель конкурса: </w:t>
      </w:r>
    </w:p>
    <w:p w:rsidR="00676F0B" w:rsidRPr="00676F0B" w:rsidRDefault="00676F0B" w:rsidP="00676F0B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676F0B">
        <w:rPr>
          <w:sz w:val="28"/>
          <w:szCs w:val="28"/>
        </w:rPr>
        <w:t>Выявление и внедрение новых методик и технологий продвижения чтения.</w:t>
      </w:r>
    </w:p>
    <w:p w:rsidR="00676F0B" w:rsidRPr="00676F0B" w:rsidRDefault="00676F0B" w:rsidP="00676F0B">
      <w:pPr>
        <w:spacing w:after="0"/>
        <w:rPr>
          <w:sz w:val="28"/>
          <w:szCs w:val="28"/>
        </w:rPr>
      </w:pPr>
      <w:r w:rsidRPr="00676F0B">
        <w:rPr>
          <w:sz w:val="28"/>
          <w:szCs w:val="28"/>
        </w:rPr>
        <w:t>Критерии оценки конкурсных работ:</w:t>
      </w:r>
    </w:p>
    <w:p w:rsidR="00676F0B" w:rsidRPr="00676F0B" w:rsidRDefault="00676F0B" w:rsidP="00676F0B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 w:rsidRPr="00676F0B">
        <w:rPr>
          <w:sz w:val="28"/>
          <w:szCs w:val="28"/>
        </w:rPr>
        <w:t xml:space="preserve">Освоение и продвижение методик работы с  текстом.  Использование различных технологий активизации аудитории, диалоговых и дискуссионных форм, интеллектуальной игры, создания творческих </w:t>
      </w:r>
      <w:proofErr w:type="gramStart"/>
      <w:r w:rsidRPr="00676F0B">
        <w:rPr>
          <w:sz w:val="28"/>
          <w:szCs w:val="28"/>
        </w:rPr>
        <w:t>продуктов</w:t>
      </w:r>
      <w:proofErr w:type="gramEnd"/>
      <w:r w:rsidRPr="00676F0B">
        <w:rPr>
          <w:sz w:val="28"/>
          <w:szCs w:val="28"/>
        </w:rPr>
        <w:t xml:space="preserve"> по мотивам прочитанного в различном формате (литературного эссе,  театр  книги,  </w:t>
      </w:r>
      <w:proofErr w:type="spellStart"/>
      <w:r w:rsidRPr="00676F0B">
        <w:rPr>
          <w:sz w:val="28"/>
          <w:szCs w:val="28"/>
        </w:rPr>
        <w:t>плейкаст</w:t>
      </w:r>
      <w:proofErr w:type="spellEnd"/>
      <w:r w:rsidRPr="00676F0B">
        <w:rPr>
          <w:sz w:val="28"/>
          <w:szCs w:val="28"/>
        </w:rPr>
        <w:t>, видеоролик и т.д.) Создание «момента истины» момент осмысления.</w:t>
      </w:r>
    </w:p>
    <w:p w:rsidR="00676F0B" w:rsidRPr="00676F0B" w:rsidRDefault="00676F0B" w:rsidP="00676F0B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 w:rsidRPr="00676F0B">
        <w:rPr>
          <w:sz w:val="28"/>
          <w:szCs w:val="28"/>
        </w:rPr>
        <w:t>Организация диалога профессионального книжного сообщества (писатель, издатель, книжная торговля, библиотека) с массовой аудиторией,</w:t>
      </w:r>
    </w:p>
    <w:p w:rsidR="00676F0B" w:rsidRPr="00676F0B" w:rsidRDefault="00676F0B" w:rsidP="00676F0B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 w:rsidRPr="00676F0B">
        <w:rPr>
          <w:sz w:val="28"/>
          <w:szCs w:val="28"/>
        </w:rPr>
        <w:t xml:space="preserve">Вовлечение в программу новых категорий населения, в том числе не являющихся читателями библиотеки. Освоение новых площадок для работы с отдельными группами детей и взрослого населения  – городские дворы, скверы, </w:t>
      </w:r>
      <w:proofErr w:type="spellStart"/>
      <w:r w:rsidRPr="00676F0B">
        <w:rPr>
          <w:sz w:val="28"/>
          <w:szCs w:val="28"/>
        </w:rPr>
        <w:t>досуговые</w:t>
      </w:r>
      <w:proofErr w:type="spellEnd"/>
      <w:r w:rsidRPr="00676F0B">
        <w:rPr>
          <w:sz w:val="28"/>
          <w:szCs w:val="28"/>
        </w:rPr>
        <w:t xml:space="preserve"> центры, неформальные объединения, интернаты и т.д.; </w:t>
      </w:r>
    </w:p>
    <w:p w:rsidR="00676F0B" w:rsidRPr="00676F0B" w:rsidRDefault="00676F0B" w:rsidP="00676F0B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 w:rsidRPr="00676F0B">
        <w:rPr>
          <w:sz w:val="28"/>
          <w:szCs w:val="28"/>
        </w:rPr>
        <w:t>​ Освоение жанра рекламной продукции, адресованной как различным целевым группам читателей, так и «</w:t>
      </w:r>
      <w:proofErr w:type="spellStart"/>
      <w:r w:rsidRPr="00676F0B">
        <w:rPr>
          <w:sz w:val="28"/>
          <w:szCs w:val="28"/>
        </w:rPr>
        <w:t>нечитателям</w:t>
      </w:r>
      <w:proofErr w:type="spellEnd"/>
      <w:r w:rsidRPr="00676F0B">
        <w:rPr>
          <w:sz w:val="28"/>
          <w:szCs w:val="28"/>
        </w:rPr>
        <w:t xml:space="preserve">» – например, яркие плакаты, памятки, книжные закладки. </w:t>
      </w:r>
    </w:p>
    <w:p w:rsidR="00676F0B" w:rsidRPr="00676F0B" w:rsidRDefault="00676F0B" w:rsidP="00676F0B">
      <w:pPr>
        <w:pStyle w:val="a3"/>
        <w:spacing w:after="0"/>
        <w:rPr>
          <w:sz w:val="28"/>
          <w:szCs w:val="28"/>
        </w:rPr>
      </w:pPr>
      <w:r w:rsidRPr="00676F0B">
        <w:rPr>
          <w:sz w:val="28"/>
          <w:szCs w:val="28"/>
        </w:rPr>
        <w:t xml:space="preserve">​ Умение преподносить литературные ценности в привычной для данного читателя (или </w:t>
      </w:r>
      <w:proofErr w:type="spellStart"/>
      <w:r w:rsidRPr="00676F0B">
        <w:rPr>
          <w:sz w:val="28"/>
          <w:szCs w:val="28"/>
        </w:rPr>
        <w:t>нечитателя</w:t>
      </w:r>
      <w:proofErr w:type="spellEnd"/>
      <w:r w:rsidRPr="00676F0B">
        <w:rPr>
          <w:sz w:val="28"/>
          <w:szCs w:val="28"/>
        </w:rPr>
        <w:t xml:space="preserve">) форме.  </w:t>
      </w:r>
    </w:p>
    <w:p w:rsidR="00676F0B" w:rsidRPr="00676F0B" w:rsidRDefault="00676F0B" w:rsidP="00676F0B">
      <w:pPr>
        <w:pStyle w:val="a3"/>
        <w:spacing w:after="0"/>
        <w:rPr>
          <w:sz w:val="28"/>
          <w:szCs w:val="28"/>
        </w:rPr>
      </w:pPr>
      <w:r w:rsidRPr="00676F0B">
        <w:rPr>
          <w:sz w:val="28"/>
          <w:szCs w:val="28"/>
        </w:rPr>
        <w:t xml:space="preserve">​ Целевая аудитория не ограничена читателями до 14 лет </w:t>
      </w:r>
    </w:p>
    <w:p w:rsidR="00676F0B" w:rsidRPr="00676F0B" w:rsidRDefault="00676F0B" w:rsidP="00676F0B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 w:rsidRPr="00676F0B">
        <w:rPr>
          <w:sz w:val="28"/>
          <w:szCs w:val="28"/>
        </w:rPr>
        <w:t xml:space="preserve">​ Использование интерактивных моделей деятельности. </w:t>
      </w:r>
    </w:p>
    <w:p w:rsidR="00676F0B" w:rsidRPr="00676F0B" w:rsidRDefault="00676F0B" w:rsidP="00676F0B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 w:rsidRPr="00676F0B">
        <w:rPr>
          <w:sz w:val="28"/>
          <w:szCs w:val="28"/>
        </w:rPr>
        <w:t xml:space="preserve">​ Освоение приемов создания настроения праздника, массового гулянья. </w:t>
      </w:r>
    </w:p>
    <w:p w:rsidR="00676F0B" w:rsidRPr="00676F0B" w:rsidRDefault="00676F0B" w:rsidP="00676F0B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 w:rsidRPr="00676F0B">
        <w:rPr>
          <w:sz w:val="28"/>
          <w:szCs w:val="28"/>
        </w:rPr>
        <w:lastRenderedPageBreak/>
        <w:t>​ Широкий общественный характер читательских акций и инициатив, их «</w:t>
      </w:r>
      <w:proofErr w:type="spellStart"/>
      <w:r w:rsidRPr="00676F0B">
        <w:rPr>
          <w:sz w:val="28"/>
          <w:szCs w:val="28"/>
        </w:rPr>
        <w:t>озвученность</w:t>
      </w:r>
      <w:proofErr w:type="spellEnd"/>
      <w:r w:rsidRPr="00676F0B">
        <w:rPr>
          <w:sz w:val="28"/>
          <w:szCs w:val="28"/>
        </w:rPr>
        <w:t xml:space="preserve">», вовлечение в работу всех творческих сил, СМИ, местных администраций и культурных институтов; </w:t>
      </w:r>
    </w:p>
    <w:p w:rsidR="00676F0B" w:rsidRPr="00676F0B" w:rsidRDefault="00676F0B" w:rsidP="00676F0B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 w:rsidRPr="00676F0B">
        <w:rPr>
          <w:sz w:val="28"/>
          <w:szCs w:val="28"/>
        </w:rPr>
        <w:t xml:space="preserve">​ Оригинальность воплощения заданной идеи. </w:t>
      </w:r>
    </w:p>
    <w:p w:rsidR="00676F0B" w:rsidRDefault="00676F0B" w:rsidP="00676F0B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 w:rsidRPr="00676F0B">
        <w:rPr>
          <w:sz w:val="28"/>
          <w:szCs w:val="28"/>
        </w:rPr>
        <w:t>​ Грамотное проведение презентации, уровень оформления, выдержанность стиля.</w:t>
      </w:r>
    </w:p>
    <w:p w:rsidR="00676F0B" w:rsidRDefault="00676F0B" w:rsidP="00676F0B">
      <w:pPr>
        <w:spacing w:after="0"/>
        <w:ind w:left="360"/>
        <w:rPr>
          <w:sz w:val="28"/>
          <w:szCs w:val="28"/>
        </w:rPr>
      </w:pPr>
      <w:r w:rsidRPr="00676F0B">
        <w:rPr>
          <w:sz w:val="28"/>
          <w:szCs w:val="28"/>
        </w:rPr>
        <w:t>Организация конкурса:</w:t>
      </w:r>
    </w:p>
    <w:p w:rsidR="00676F0B" w:rsidRPr="00676F0B" w:rsidRDefault="00676F0B" w:rsidP="00676F0B">
      <w:pPr>
        <w:pStyle w:val="a3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До 24 марта сделать заявку на участие в конкурсе (название программы, ФИО и должность  автора, краткая аннотация) </w:t>
      </w:r>
      <w:proofErr w:type="spellStart"/>
      <w:r>
        <w:rPr>
          <w:sz w:val="28"/>
          <w:szCs w:val="28"/>
        </w:rPr>
        <w:t>Водатурской</w:t>
      </w:r>
      <w:proofErr w:type="spellEnd"/>
      <w:r>
        <w:rPr>
          <w:sz w:val="28"/>
          <w:szCs w:val="28"/>
        </w:rPr>
        <w:t xml:space="preserve"> Антонине Ивановне, </w:t>
      </w:r>
      <w:proofErr w:type="spellStart"/>
      <w:r>
        <w:rPr>
          <w:sz w:val="28"/>
          <w:szCs w:val="28"/>
          <w:lang w:val="en-US"/>
        </w:rPr>
        <w:t>aivada</w:t>
      </w:r>
      <w:proofErr w:type="spellEnd"/>
      <w:r w:rsidRPr="00676F0B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mail</w:t>
      </w:r>
      <w:r w:rsidRPr="00676F0B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="003405DC">
        <w:rPr>
          <w:sz w:val="28"/>
          <w:szCs w:val="28"/>
        </w:rPr>
        <w:t xml:space="preserve"> </w:t>
      </w:r>
      <w:r w:rsidR="003405DC" w:rsidRPr="003405DC">
        <w:rPr>
          <w:sz w:val="28"/>
          <w:szCs w:val="28"/>
        </w:rPr>
        <w:t xml:space="preserve"> </w:t>
      </w:r>
      <w:r w:rsidR="003405DC">
        <w:rPr>
          <w:sz w:val="28"/>
          <w:szCs w:val="28"/>
        </w:rPr>
        <w:t>тел.</w:t>
      </w:r>
      <w:r w:rsidRPr="00676F0B">
        <w:rPr>
          <w:sz w:val="28"/>
          <w:szCs w:val="28"/>
        </w:rPr>
        <w:t xml:space="preserve"> 8</w:t>
      </w:r>
      <w:r>
        <w:rPr>
          <w:sz w:val="28"/>
          <w:szCs w:val="28"/>
          <w:lang w:val="en-US"/>
        </w:rPr>
        <w:t> </w:t>
      </w:r>
      <w:r w:rsidRPr="00676F0B">
        <w:rPr>
          <w:sz w:val="28"/>
          <w:szCs w:val="28"/>
        </w:rPr>
        <w:t>909</w:t>
      </w:r>
      <w:r>
        <w:rPr>
          <w:sz w:val="28"/>
          <w:szCs w:val="28"/>
          <w:lang w:val="en-US"/>
        </w:rPr>
        <w:t> </w:t>
      </w:r>
      <w:r w:rsidRPr="00676F0B">
        <w:rPr>
          <w:sz w:val="28"/>
          <w:szCs w:val="28"/>
        </w:rPr>
        <w:t>019 25 97</w:t>
      </w:r>
    </w:p>
    <w:p w:rsidR="00676F0B" w:rsidRPr="00676F0B" w:rsidRDefault="00676F0B" w:rsidP="00676F0B">
      <w:pPr>
        <w:pStyle w:val="a3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Профессиональные</w:t>
      </w:r>
      <w:r w:rsidR="003405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чтения и подведение итогов состоятся 16-18 апреля на Областной конференции «Читающий ребёнок – будущее нации» в Свердловской областной библиотеке для детей и юношества.</w:t>
      </w:r>
    </w:p>
    <w:p w:rsidR="00676F0B" w:rsidRPr="00676F0B" w:rsidRDefault="00676F0B" w:rsidP="00676F0B">
      <w:pPr>
        <w:spacing w:after="0"/>
        <w:ind w:left="360"/>
        <w:rPr>
          <w:sz w:val="28"/>
          <w:szCs w:val="28"/>
        </w:rPr>
      </w:pPr>
    </w:p>
    <w:p w:rsidR="006C7EB6" w:rsidRDefault="006C7EB6"/>
    <w:sectPr w:rsidR="006C7EB6" w:rsidSect="006C7E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C4883"/>
    <w:multiLevelType w:val="hybridMultilevel"/>
    <w:tmpl w:val="D1068F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C76A09"/>
    <w:multiLevelType w:val="hybridMultilevel"/>
    <w:tmpl w:val="472CBD8A"/>
    <w:lvl w:ilvl="0" w:tplc="041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94587E"/>
    <w:multiLevelType w:val="hybridMultilevel"/>
    <w:tmpl w:val="3890390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676F0B"/>
    <w:rsid w:val="003405DC"/>
    <w:rsid w:val="003D22C7"/>
    <w:rsid w:val="00511E46"/>
    <w:rsid w:val="005C3E88"/>
    <w:rsid w:val="00676F0B"/>
    <w:rsid w:val="006C7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F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F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3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328</Words>
  <Characters>1875</Characters>
  <Application>Microsoft Office Word</Application>
  <DocSecurity>0</DocSecurity>
  <Lines>15</Lines>
  <Paragraphs>4</Paragraphs>
  <ScaleCrop>false</ScaleCrop>
  <Company>Microsoft</Company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antoninaiv</dc:creator>
  <cp:lastModifiedBy>antoninaiv</cp:lastModifiedBy>
  <cp:revision>3</cp:revision>
  <dcterms:created xsi:type="dcterms:W3CDTF">2014-03-04T06:44:00Z</dcterms:created>
  <dcterms:modified xsi:type="dcterms:W3CDTF">2014-03-04T08:25:00Z</dcterms:modified>
</cp:coreProperties>
</file>